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F6FC" w14:textId="77777777" w:rsidR="00C41655" w:rsidRPr="00C41655" w:rsidRDefault="00C41655" w:rsidP="00C41655">
      <w:pPr>
        <w:jc w:val="center"/>
        <w:rPr>
          <w:rFonts w:asciiTheme="majorHAnsi" w:hAnsiTheme="majorHAnsi" w:cstheme="majorHAnsi"/>
          <w:b/>
          <w:bCs/>
        </w:rPr>
      </w:pPr>
      <w:r w:rsidRPr="00C41655">
        <w:rPr>
          <w:rFonts w:asciiTheme="majorHAnsi" w:hAnsiTheme="majorHAnsi" w:cstheme="majorHAnsi"/>
          <w:b/>
          <w:bCs/>
        </w:rPr>
        <w:t>CONCLUSIONES Y DESAFÍOS DEL CONGRESO LATINOAMERICANO Y CARIBEÑO</w:t>
      </w:r>
    </w:p>
    <w:p w14:paraId="559D1709" w14:textId="77777777" w:rsidR="00C41655" w:rsidRPr="00C41655" w:rsidRDefault="00C41655" w:rsidP="00C41655">
      <w:pPr>
        <w:jc w:val="center"/>
        <w:rPr>
          <w:rFonts w:asciiTheme="majorHAnsi" w:hAnsiTheme="majorHAnsi" w:cstheme="majorHAnsi"/>
          <w:b/>
          <w:bCs/>
        </w:rPr>
      </w:pPr>
      <w:r w:rsidRPr="00C41655">
        <w:rPr>
          <w:rFonts w:asciiTheme="majorHAnsi" w:hAnsiTheme="majorHAnsi" w:cstheme="majorHAnsi"/>
          <w:b/>
          <w:bCs/>
        </w:rPr>
        <w:t>“LA IGLESIA LA SERVICIO DE LA PAZ”</w:t>
      </w:r>
    </w:p>
    <w:p w14:paraId="068986EB" w14:textId="77777777" w:rsidR="00C41655" w:rsidRPr="00C41655" w:rsidRDefault="00C41655" w:rsidP="00C41655">
      <w:pPr>
        <w:jc w:val="both"/>
        <w:rPr>
          <w:rFonts w:asciiTheme="majorHAnsi" w:hAnsiTheme="majorHAnsi" w:cstheme="majorHAnsi"/>
        </w:rPr>
      </w:pPr>
    </w:p>
    <w:p w14:paraId="6509A642" w14:textId="62702CDC" w:rsidR="00C41655" w:rsidRPr="00C41655" w:rsidRDefault="00C41655" w:rsidP="00C41655">
      <w:pPr>
        <w:jc w:val="both"/>
        <w:rPr>
          <w:rFonts w:asciiTheme="majorHAnsi" w:hAnsiTheme="majorHAnsi" w:cstheme="majorHAnsi"/>
        </w:rPr>
      </w:pPr>
      <w:r w:rsidRPr="00C41655">
        <w:rPr>
          <w:rFonts w:asciiTheme="majorHAnsi" w:hAnsiTheme="majorHAnsi" w:cstheme="majorHAnsi"/>
        </w:rPr>
        <w:t xml:space="preserve">Los 80 participantes reunidos presencialmente y 274 que nos acompañaron remotamente desde Canadá hasta la Patagonia en este Congreso Latinoamericano y caribeño: “La Iglesia al servicio de la Paz”, convocados por el CEBITEPAL CELAM durante los días 29, 30 y 31 de marzo de 2023, queremos compartir al Santo Pueblo de Dios que peregrina en las Américas las siguientes conclusiones y desafíos: </w:t>
      </w:r>
    </w:p>
    <w:p w14:paraId="3E3C175B" w14:textId="77777777" w:rsidR="00C41655" w:rsidRPr="00C41655" w:rsidRDefault="00C41655" w:rsidP="00C41655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C41655">
        <w:rPr>
          <w:rFonts w:asciiTheme="majorHAnsi" w:hAnsiTheme="majorHAnsi" w:cstheme="majorHAnsi"/>
        </w:rPr>
        <w:t xml:space="preserve">A través de ponencias y experiencias hemos recibido importantes luces sobre el espíritu que debe animar nuestras prácticas en pro de la paz, pero también sobre los métodos coherentes con este espíritu. </w:t>
      </w:r>
    </w:p>
    <w:p w14:paraId="2258CEAF" w14:textId="77777777" w:rsidR="00C41655" w:rsidRPr="00C41655" w:rsidRDefault="00C41655" w:rsidP="00C41655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C41655">
        <w:rPr>
          <w:rFonts w:asciiTheme="majorHAnsi" w:hAnsiTheme="majorHAnsi" w:cstheme="majorHAnsi"/>
        </w:rPr>
        <w:t xml:space="preserve">Hemos experimentado la presencia de la Iglesia en las llagas de la humanidad, en las llagas de sus fronteras (al menos sobre los temas abordados); encontramos una Iglesia con olor a oveja y dispuesta a servir a las personas y al bien común. </w:t>
      </w:r>
    </w:p>
    <w:p w14:paraId="43FDD422" w14:textId="77777777" w:rsidR="00C41655" w:rsidRPr="00C41655" w:rsidRDefault="00C41655" w:rsidP="00C41655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C41655">
        <w:rPr>
          <w:rFonts w:asciiTheme="majorHAnsi" w:hAnsiTheme="majorHAnsi" w:cstheme="majorHAnsi"/>
        </w:rPr>
        <w:t xml:space="preserve">Constatamos una visión expandida que parte del dolor a la esperanza, de la angustia a la serenidad; donde la fe construye el puente a la armonía con Dios, los hermanos y la creación. </w:t>
      </w:r>
    </w:p>
    <w:p w14:paraId="7BBFFDE8" w14:textId="77777777" w:rsidR="00C41655" w:rsidRPr="00C41655" w:rsidRDefault="00C41655" w:rsidP="00C41655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C41655">
        <w:rPr>
          <w:rFonts w:asciiTheme="majorHAnsi" w:hAnsiTheme="majorHAnsi" w:cstheme="majorHAnsi"/>
        </w:rPr>
        <w:t xml:space="preserve">Constatamos la maduración conceptual y metodológica de lo que nos toca hacer y aportar, la diversidad de experiencias y servicios que, de hecho, ya se hacen desde y como Iglesia en el continente americano. </w:t>
      </w:r>
    </w:p>
    <w:p w14:paraId="0F7C9A28" w14:textId="77777777" w:rsidR="00C41655" w:rsidRPr="00C41655" w:rsidRDefault="00C41655" w:rsidP="00C41655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C41655">
        <w:rPr>
          <w:rFonts w:asciiTheme="majorHAnsi" w:hAnsiTheme="majorHAnsi" w:cstheme="majorHAnsi"/>
        </w:rPr>
        <w:t xml:space="preserve">Agradecemos la clarificación del enfoque de lo que es y requiere la paz, así como de los aportes eclesiales específicos. Pudimos evidenciar la centralidad de las relaciones en la paz y comprendimos el gran servicio que la Iglesia puede ofrecer a ella desde la conversión de las relaciones. </w:t>
      </w:r>
    </w:p>
    <w:p w14:paraId="3A32A129" w14:textId="77777777" w:rsidR="00C41655" w:rsidRPr="00C41655" w:rsidRDefault="00C41655" w:rsidP="00C41655">
      <w:pPr>
        <w:jc w:val="both"/>
        <w:rPr>
          <w:rFonts w:asciiTheme="majorHAnsi" w:hAnsiTheme="majorHAnsi" w:cstheme="majorHAnsi"/>
        </w:rPr>
      </w:pPr>
    </w:p>
    <w:p w14:paraId="435D7750" w14:textId="71DF52C2" w:rsidR="00C41655" w:rsidRPr="00C41655" w:rsidRDefault="00C41655" w:rsidP="00C41655">
      <w:pPr>
        <w:jc w:val="both"/>
        <w:rPr>
          <w:rFonts w:asciiTheme="majorHAnsi" w:hAnsiTheme="majorHAnsi" w:cstheme="majorHAnsi"/>
          <w:b/>
          <w:bCs/>
        </w:rPr>
      </w:pPr>
      <w:r w:rsidRPr="00C41655">
        <w:rPr>
          <w:rFonts w:asciiTheme="majorHAnsi" w:hAnsiTheme="majorHAnsi" w:cstheme="majorHAnsi"/>
          <w:b/>
          <w:bCs/>
        </w:rPr>
        <w:t>Pasos eclesiales por dar</w:t>
      </w:r>
      <w:r w:rsidRPr="00C41655">
        <w:rPr>
          <w:rFonts w:asciiTheme="majorHAnsi" w:hAnsiTheme="majorHAnsi" w:cstheme="majorHAnsi"/>
          <w:b/>
          <w:bCs/>
        </w:rPr>
        <w:t xml:space="preserve"> para una construcción de la paz siempre más efectiva y profética: </w:t>
      </w:r>
    </w:p>
    <w:p w14:paraId="73B71499" w14:textId="77777777" w:rsidR="00C41655" w:rsidRPr="00C41655" w:rsidRDefault="00C41655" w:rsidP="00C41655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C41655">
        <w:rPr>
          <w:rFonts w:asciiTheme="majorHAnsi" w:hAnsiTheme="majorHAnsi" w:cstheme="majorHAnsi"/>
        </w:rPr>
        <w:t xml:space="preserve">El Congreso evidenció el potencial poder transformador de la coherencia y vínculo entre la teoría y la praxis; solo así se podrán encarnar los mensajes y documentos de la Iglesia y ésta tocará la carne ensangrentada del santo pueblo de Dios. </w:t>
      </w:r>
    </w:p>
    <w:p w14:paraId="519E17EF" w14:textId="77777777" w:rsidR="00C41655" w:rsidRDefault="00C41655" w:rsidP="00C41655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C41655">
        <w:rPr>
          <w:rFonts w:asciiTheme="majorHAnsi" w:hAnsiTheme="majorHAnsi" w:cstheme="majorHAnsi"/>
        </w:rPr>
        <w:t xml:space="preserve">Existen nuevos retos y preguntas, lo que hacemos es insuficiente. Urge una cohesión interna capaz de superar las polarizaciones de la misma Iglesia y la exigencia de unas prácticas más conectadas y de conjunto. </w:t>
      </w:r>
    </w:p>
    <w:p w14:paraId="2AA43780" w14:textId="77777777" w:rsidR="00C41655" w:rsidRPr="00C41655" w:rsidRDefault="00C41655" w:rsidP="00C41655">
      <w:pPr>
        <w:pStyle w:val="Prrafodelista"/>
        <w:spacing w:after="160" w:line="259" w:lineRule="auto"/>
        <w:jc w:val="both"/>
        <w:rPr>
          <w:rFonts w:asciiTheme="majorHAnsi" w:hAnsiTheme="majorHAnsi" w:cstheme="majorHAnsi"/>
        </w:rPr>
      </w:pPr>
    </w:p>
    <w:p w14:paraId="39090A76" w14:textId="77777777" w:rsidR="00C41655" w:rsidRPr="00C41655" w:rsidRDefault="00C41655" w:rsidP="00C41655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C41655">
        <w:rPr>
          <w:rFonts w:asciiTheme="majorHAnsi" w:hAnsiTheme="majorHAnsi" w:cstheme="majorHAnsi"/>
        </w:rPr>
        <w:lastRenderedPageBreak/>
        <w:t>La paz son momentos, procesos, causas y sujetos; dependerá de cuánto logremos identificar, reconocer y tejer entre las distintas expresiones eclesiales y en conjunto con todas las distintas Iglesias, religiones y todas y todos los artesanos de paz trabajando a distinto nivel y en momentos diferentes de los procesos de transformación; para llegar de esta manera no solo a la paz social sino la Paz Justa.</w:t>
      </w:r>
    </w:p>
    <w:p w14:paraId="2AE31428" w14:textId="77777777" w:rsidR="00C41655" w:rsidRPr="00C41655" w:rsidRDefault="00C41655" w:rsidP="00C41655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C41655">
        <w:rPr>
          <w:rFonts w:asciiTheme="majorHAnsi" w:hAnsiTheme="majorHAnsi" w:cstheme="majorHAnsi"/>
        </w:rPr>
        <w:t xml:space="preserve">Exhortamos a la Iglesia en América Latina y el Caribe al trabajo intensivo en torno a las causas estructurales de los conflictos en el continente, a los efectos de poder trabajar fuerte y proféticamente en los Derechos de los Pueblos; visión contenedora y superadora de los Derechos Humanos. </w:t>
      </w:r>
    </w:p>
    <w:p w14:paraId="6488FA5A" w14:textId="77777777" w:rsidR="00C41655" w:rsidRPr="00C41655" w:rsidRDefault="00C41655" w:rsidP="00C41655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C41655">
        <w:rPr>
          <w:rFonts w:asciiTheme="majorHAnsi" w:hAnsiTheme="majorHAnsi" w:cstheme="majorHAnsi"/>
        </w:rPr>
        <w:t>El reconocimiento y documentación de aprendizajes y lecciones de la práctica de construcción de paz es una tarea urgente que no debe ser cooptada por ninguna estructura en particular, sino para ser vinculados y articulados al servicio de los procesos, de los cuales sea el pueblo su propio protagonista y las realidades concretas las que determinen su mejor forma de uso y servicio al Reino.</w:t>
      </w:r>
    </w:p>
    <w:p w14:paraId="75F934E5" w14:textId="77777777" w:rsidR="00C41655" w:rsidRPr="00C41655" w:rsidRDefault="00C41655" w:rsidP="00C41655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C41655">
        <w:rPr>
          <w:rFonts w:asciiTheme="majorHAnsi" w:hAnsiTheme="majorHAnsi" w:cstheme="majorHAnsi"/>
        </w:rPr>
        <w:t xml:space="preserve">Como lo indica el Papa Francisco: “El diálogo es el oxígeno de la paz”, queremos insistir en la urgencia de impulsar procesos de diálogo. La Iglesia está llamada a ser facilitadora natural del diálogo, el perdón, la justicia restaurativa y la reconciliación en todo momento y lugar. </w:t>
      </w:r>
    </w:p>
    <w:p w14:paraId="746F2C1A" w14:textId="77777777" w:rsidR="00C41655" w:rsidRPr="00C41655" w:rsidRDefault="00C41655" w:rsidP="00C41655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C41655">
        <w:rPr>
          <w:rFonts w:asciiTheme="majorHAnsi" w:hAnsiTheme="majorHAnsi" w:cstheme="majorHAnsi"/>
        </w:rPr>
        <w:t xml:space="preserve">Reconocer que dentro de los procesos de integración latinoamericana se encuentran ya las zonas de paz establecidas a las propias constituciones regionales; por lo tanto, se cuenta con plataformas continentales colaborativas al trabajo de la Iglesia por la Paz. </w:t>
      </w:r>
    </w:p>
    <w:p w14:paraId="67FBC579" w14:textId="77777777" w:rsidR="00C41655" w:rsidRPr="00C41655" w:rsidRDefault="00C41655" w:rsidP="00C41655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C41655">
        <w:rPr>
          <w:rFonts w:asciiTheme="majorHAnsi" w:hAnsiTheme="majorHAnsi" w:cstheme="majorHAnsi"/>
        </w:rPr>
        <w:t xml:space="preserve">Los gozos, las esperanzas, los dolores y gritos de nuestros pueblos resonaron en el congreso interpelándonos como Iglesia a un profetismo evangélico comprometido y eficaz. Esto nos ayudará a superar el estado de neutralidad y nos compromete siempre más con la dignidad humana y de los pueblos. </w:t>
      </w:r>
    </w:p>
    <w:p w14:paraId="40D39FAE" w14:textId="77777777" w:rsidR="00C41655" w:rsidRPr="00C41655" w:rsidRDefault="00C41655" w:rsidP="00C41655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C41655">
        <w:rPr>
          <w:rFonts w:asciiTheme="majorHAnsi" w:hAnsiTheme="majorHAnsi" w:cstheme="majorHAnsi"/>
        </w:rPr>
        <w:t xml:space="preserve">Sugerimos fortalecer la construcción de la paz, comprendiendo los conflictos coyunturales y estructurales de las Américas como la gran urgencia, respuesta y propuesta para el próximo periodo del CELAM.   </w:t>
      </w:r>
    </w:p>
    <w:p w14:paraId="11A19F32" w14:textId="77777777" w:rsidR="00C41655" w:rsidRPr="00C41655" w:rsidRDefault="00C41655" w:rsidP="00C41655">
      <w:pPr>
        <w:jc w:val="both"/>
        <w:rPr>
          <w:rFonts w:asciiTheme="majorHAnsi" w:hAnsiTheme="majorHAnsi" w:cstheme="majorHAnsi"/>
        </w:rPr>
      </w:pPr>
      <w:r w:rsidRPr="00C41655">
        <w:rPr>
          <w:rFonts w:asciiTheme="majorHAnsi" w:hAnsiTheme="majorHAnsi" w:cstheme="majorHAnsi"/>
        </w:rPr>
        <w:t xml:space="preserve">Agradecemos a la Santísima Trinidad los días bendecidos y vividos en profunda fraternidad.  </w:t>
      </w:r>
    </w:p>
    <w:p w14:paraId="0064F17F" w14:textId="77777777" w:rsidR="00C41655" w:rsidRPr="00C41655" w:rsidRDefault="00C41655" w:rsidP="00C41655">
      <w:pPr>
        <w:jc w:val="both"/>
        <w:rPr>
          <w:rFonts w:asciiTheme="majorHAnsi" w:hAnsiTheme="majorHAnsi" w:cstheme="majorHAnsi"/>
        </w:rPr>
      </w:pPr>
    </w:p>
    <w:p w14:paraId="30FEF42B" w14:textId="77777777" w:rsidR="00C41655" w:rsidRDefault="00C41655" w:rsidP="00C41655">
      <w:pPr>
        <w:jc w:val="right"/>
        <w:rPr>
          <w:rFonts w:asciiTheme="majorHAnsi" w:hAnsiTheme="majorHAnsi" w:cstheme="majorHAnsi"/>
        </w:rPr>
      </w:pPr>
    </w:p>
    <w:p w14:paraId="23DFB63F" w14:textId="4A315AAB" w:rsidR="003F66E2" w:rsidRPr="00C66FF8" w:rsidRDefault="00C41655" w:rsidP="00C66FF8">
      <w:pPr>
        <w:jc w:val="right"/>
        <w:rPr>
          <w:rFonts w:asciiTheme="majorHAnsi" w:hAnsiTheme="majorHAnsi" w:cstheme="majorHAnsi"/>
        </w:rPr>
      </w:pPr>
      <w:r w:rsidRPr="00C41655">
        <w:rPr>
          <w:rFonts w:asciiTheme="majorHAnsi" w:hAnsiTheme="majorHAnsi" w:cstheme="majorHAnsi"/>
        </w:rPr>
        <w:t>Bogotá D.C., 31 de marzo de 2023.</w:t>
      </w:r>
    </w:p>
    <w:sectPr w:rsidR="003F66E2" w:rsidRPr="00C66FF8" w:rsidSect="00294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36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6948" w14:textId="77777777" w:rsidR="0054482E" w:rsidRDefault="0054482E" w:rsidP="00C035D8">
      <w:r>
        <w:separator/>
      </w:r>
    </w:p>
  </w:endnote>
  <w:endnote w:type="continuationSeparator" w:id="0">
    <w:p w14:paraId="45C1EEB0" w14:textId="77777777" w:rsidR="0054482E" w:rsidRDefault="0054482E" w:rsidP="00C0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AEC8" w14:textId="77777777" w:rsidR="00E77535" w:rsidRDefault="00E775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89BF" w14:textId="4EF8912C" w:rsidR="00061160" w:rsidRDefault="00061160">
    <w:pPr>
      <w:pStyle w:val="Piedepgina"/>
      <w:jc w:val="center"/>
    </w:pPr>
  </w:p>
  <w:p w14:paraId="723FD3F9" w14:textId="77777777" w:rsidR="008B2371" w:rsidRDefault="008B23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2041" w14:textId="77777777" w:rsidR="00E77535" w:rsidRDefault="00E775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38EA" w14:textId="77777777" w:rsidR="0054482E" w:rsidRDefault="0054482E" w:rsidP="00C035D8">
      <w:r>
        <w:separator/>
      </w:r>
    </w:p>
  </w:footnote>
  <w:footnote w:type="continuationSeparator" w:id="0">
    <w:p w14:paraId="3E996A5F" w14:textId="77777777" w:rsidR="0054482E" w:rsidRDefault="0054482E" w:rsidP="00C0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B063" w14:textId="77777777" w:rsidR="00E77535" w:rsidRDefault="00E775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0670" w14:textId="167E7917" w:rsidR="00C035D8" w:rsidRDefault="00C035D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D16A6B" wp14:editId="1C7EB21C">
          <wp:simplePos x="0" y="0"/>
          <wp:positionH relativeFrom="column">
            <wp:posOffset>-1083512</wp:posOffset>
          </wp:positionH>
          <wp:positionV relativeFrom="paragraph">
            <wp:posOffset>-500519</wp:posOffset>
          </wp:positionV>
          <wp:extent cx="7859210" cy="10125913"/>
          <wp:effectExtent l="0" t="0" r="2540" b="0"/>
          <wp:wrapNone/>
          <wp:docPr id="79" name="Imagen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210" cy="10125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4042" w14:textId="77777777" w:rsidR="00E77535" w:rsidRDefault="00E775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E62"/>
    <w:multiLevelType w:val="hybridMultilevel"/>
    <w:tmpl w:val="0FA2168C"/>
    <w:lvl w:ilvl="0" w:tplc="852A3218">
      <w:start w:val="1"/>
      <w:numFmt w:val="lowerLetter"/>
      <w:lvlText w:val="%1.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6F7E"/>
    <w:multiLevelType w:val="hybridMultilevel"/>
    <w:tmpl w:val="DB68C188"/>
    <w:lvl w:ilvl="0" w:tplc="D0701292">
      <w:start w:val="4"/>
      <w:numFmt w:val="upperRoman"/>
      <w:lvlText w:val="%1."/>
      <w:lvlJc w:val="left"/>
      <w:pPr>
        <w:ind w:left="1080" w:hanging="72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50FC5"/>
    <w:multiLevelType w:val="hybridMultilevel"/>
    <w:tmpl w:val="3EF6AC70"/>
    <w:lvl w:ilvl="0" w:tplc="1BB0937A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1561E"/>
    <w:multiLevelType w:val="hybridMultilevel"/>
    <w:tmpl w:val="DF08F882"/>
    <w:lvl w:ilvl="0" w:tplc="0DDACE7E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6516C"/>
    <w:multiLevelType w:val="hybridMultilevel"/>
    <w:tmpl w:val="CCB263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0A7F"/>
    <w:multiLevelType w:val="hybridMultilevel"/>
    <w:tmpl w:val="99B0825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260B9"/>
    <w:multiLevelType w:val="hybridMultilevel"/>
    <w:tmpl w:val="9C0271F2"/>
    <w:lvl w:ilvl="0" w:tplc="C542FD6C">
      <w:start w:val="1"/>
      <w:numFmt w:val="upperRoman"/>
      <w:lvlText w:val="%1."/>
      <w:lvlJc w:val="left"/>
      <w:pPr>
        <w:ind w:left="1080" w:hanging="72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12541"/>
    <w:multiLevelType w:val="hybridMultilevel"/>
    <w:tmpl w:val="53E4A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2271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93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40375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4023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9322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236280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6928871">
    <w:abstractNumId w:val="2"/>
  </w:num>
  <w:num w:numId="8" w16cid:durableId="1846436993">
    <w:abstractNumId w:val="7"/>
  </w:num>
  <w:num w:numId="9" w16cid:durableId="1817599379">
    <w:abstractNumId w:val="3"/>
  </w:num>
  <w:num w:numId="10" w16cid:durableId="1197547935">
    <w:abstractNumId w:val="6"/>
  </w:num>
  <w:num w:numId="11" w16cid:durableId="2039700894">
    <w:abstractNumId w:val="0"/>
  </w:num>
  <w:num w:numId="12" w16cid:durableId="1070617103">
    <w:abstractNumId w:val="1"/>
  </w:num>
  <w:num w:numId="13" w16cid:durableId="1622222483">
    <w:abstractNumId w:val="4"/>
  </w:num>
  <w:num w:numId="14" w16cid:durableId="1358783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D8"/>
    <w:rsid w:val="00025934"/>
    <w:rsid w:val="00051D69"/>
    <w:rsid w:val="00061160"/>
    <w:rsid w:val="00065869"/>
    <w:rsid w:val="00135B3E"/>
    <w:rsid w:val="00160A2E"/>
    <w:rsid w:val="00173B98"/>
    <w:rsid w:val="0018041E"/>
    <w:rsid w:val="001A537B"/>
    <w:rsid w:val="001B3E92"/>
    <w:rsid w:val="001D2296"/>
    <w:rsid w:val="00216861"/>
    <w:rsid w:val="002359D1"/>
    <w:rsid w:val="00284EB1"/>
    <w:rsid w:val="002946B4"/>
    <w:rsid w:val="0030111D"/>
    <w:rsid w:val="003578B9"/>
    <w:rsid w:val="003C7A19"/>
    <w:rsid w:val="003D73BE"/>
    <w:rsid w:val="003F66E2"/>
    <w:rsid w:val="00422C36"/>
    <w:rsid w:val="0049109F"/>
    <w:rsid w:val="004D635C"/>
    <w:rsid w:val="0054482E"/>
    <w:rsid w:val="00632A84"/>
    <w:rsid w:val="006E1B1F"/>
    <w:rsid w:val="007378EC"/>
    <w:rsid w:val="00741499"/>
    <w:rsid w:val="007D2A53"/>
    <w:rsid w:val="007D4AC2"/>
    <w:rsid w:val="007F47B2"/>
    <w:rsid w:val="00832DDE"/>
    <w:rsid w:val="00862EF8"/>
    <w:rsid w:val="008753FB"/>
    <w:rsid w:val="008B2371"/>
    <w:rsid w:val="009821EA"/>
    <w:rsid w:val="009A1A03"/>
    <w:rsid w:val="009B4A57"/>
    <w:rsid w:val="00A10AB1"/>
    <w:rsid w:val="00A26010"/>
    <w:rsid w:val="00A75E97"/>
    <w:rsid w:val="00A81061"/>
    <w:rsid w:val="00B124A0"/>
    <w:rsid w:val="00B82A08"/>
    <w:rsid w:val="00C035D8"/>
    <w:rsid w:val="00C41655"/>
    <w:rsid w:val="00C66FF8"/>
    <w:rsid w:val="00C72C25"/>
    <w:rsid w:val="00CC05AB"/>
    <w:rsid w:val="00CE6984"/>
    <w:rsid w:val="00D05680"/>
    <w:rsid w:val="00D7006D"/>
    <w:rsid w:val="00E77535"/>
    <w:rsid w:val="00E905BF"/>
    <w:rsid w:val="00EA7B16"/>
    <w:rsid w:val="00F1436F"/>
    <w:rsid w:val="00F22DD8"/>
    <w:rsid w:val="00FA7222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90BE3"/>
  <w15:docId w15:val="{554EF8A9-F3EC-4C2A-B2CA-A82DC506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09F"/>
    <w:rPr>
      <w:lang w:val="es-ES_tradnl"/>
    </w:rPr>
  </w:style>
  <w:style w:type="paragraph" w:styleId="Ttulo1">
    <w:name w:val="heading 1"/>
    <w:basedOn w:val="Normal"/>
    <w:link w:val="Ttulo1Car"/>
    <w:uiPriority w:val="1"/>
    <w:qFormat/>
    <w:rsid w:val="008B2371"/>
    <w:pPr>
      <w:widowControl w:val="0"/>
      <w:autoSpaceDE w:val="0"/>
      <w:autoSpaceDN w:val="0"/>
      <w:spacing w:before="106"/>
      <w:ind w:left="112"/>
      <w:outlineLvl w:val="0"/>
    </w:pPr>
    <w:rPr>
      <w:rFonts w:ascii="Tahoma" w:eastAsia="Tahoma" w:hAnsi="Tahoma" w:cs="Tahoma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5D8"/>
    <w:pPr>
      <w:tabs>
        <w:tab w:val="center" w:pos="4252"/>
        <w:tab w:val="right" w:pos="8504"/>
      </w:tabs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035D8"/>
  </w:style>
  <w:style w:type="paragraph" w:styleId="Piedepgina">
    <w:name w:val="footer"/>
    <w:basedOn w:val="Normal"/>
    <w:link w:val="PiedepginaCar"/>
    <w:uiPriority w:val="99"/>
    <w:unhideWhenUsed/>
    <w:rsid w:val="00C035D8"/>
    <w:pPr>
      <w:tabs>
        <w:tab w:val="center" w:pos="4252"/>
        <w:tab w:val="right" w:pos="8504"/>
      </w:tabs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35D8"/>
  </w:style>
  <w:style w:type="table" w:styleId="Tablaconcuadrcula">
    <w:name w:val="Table Grid"/>
    <w:basedOn w:val="Tablanormal"/>
    <w:uiPriority w:val="39"/>
    <w:rsid w:val="008B2371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B23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B2371"/>
    <w:rPr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8B2371"/>
    <w:pPr>
      <w:ind w:left="720"/>
    </w:pPr>
    <w:rPr>
      <w:rFonts w:ascii="Arial" w:eastAsia="Times New Roman" w:hAnsi="Arial" w:cs="Times New Roman"/>
      <w:spacing w:val="-5"/>
      <w:sz w:val="20"/>
      <w:szCs w:val="20"/>
      <w:lang w:val="es-CO" w:bidi="he-IL"/>
    </w:rPr>
  </w:style>
  <w:style w:type="paragraph" w:styleId="Prrafodelista">
    <w:name w:val="List Paragraph"/>
    <w:basedOn w:val="Normal"/>
    <w:uiPriority w:val="34"/>
    <w:qFormat/>
    <w:rsid w:val="008B2371"/>
    <w:pPr>
      <w:ind w:left="720"/>
      <w:contextualSpacing/>
    </w:pPr>
    <w:rPr>
      <w:lang w:val="es-CO"/>
    </w:rPr>
  </w:style>
  <w:style w:type="paragraph" w:styleId="NormalWeb">
    <w:name w:val="Normal (Web)"/>
    <w:basedOn w:val="Normal"/>
    <w:rsid w:val="008B237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B2371"/>
    <w:pPr>
      <w:spacing w:after="120"/>
    </w:pPr>
    <w:rPr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B2371"/>
  </w:style>
  <w:style w:type="character" w:customStyle="1" w:styleId="Ttulo1Car">
    <w:name w:val="Título 1 Car"/>
    <w:basedOn w:val="Fuentedeprrafopredeter"/>
    <w:link w:val="Ttulo1"/>
    <w:uiPriority w:val="1"/>
    <w:rsid w:val="008B2371"/>
    <w:rPr>
      <w:rFonts w:ascii="Tahoma" w:eastAsia="Tahoma" w:hAnsi="Tahoma" w:cs="Tahoma"/>
      <w:b/>
      <w:bCs/>
      <w:lang w:val="es-ES"/>
    </w:rPr>
  </w:style>
  <w:style w:type="character" w:customStyle="1" w:styleId="il">
    <w:name w:val="il"/>
    <w:rsid w:val="008B2371"/>
  </w:style>
  <w:style w:type="character" w:customStyle="1" w:styleId="apple-converted-space">
    <w:name w:val="apple-converted-space"/>
    <w:rsid w:val="008B237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B237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B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3858B1-6B7A-0447-8C4C-5E76D0C7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RV </cp:lastModifiedBy>
  <cp:revision>3</cp:revision>
  <dcterms:created xsi:type="dcterms:W3CDTF">2023-04-03T19:07:00Z</dcterms:created>
  <dcterms:modified xsi:type="dcterms:W3CDTF">2023-04-03T19:08:00Z</dcterms:modified>
</cp:coreProperties>
</file>